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61F2B" w14:textId="77777777" w:rsidR="00DF2175" w:rsidRDefault="00000000">
      <w:pPr>
        <w:pStyle w:val="Akapitzlist"/>
        <w:spacing w:after="0" w:line="312" w:lineRule="auto"/>
        <w:ind w:left="3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1</w:t>
      </w:r>
    </w:p>
    <w:p w14:paraId="33568E63" w14:textId="77777777" w:rsidR="00DF2175" w:rsidRDefault="00DF2175">
      <w:pPr>
        <w:pStyle w:val="Akapitzlist"/>
        <w:spacing w:after="0" w:line="312" w:lineRule="auto"/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1AA136AC" w14:textId="77777777" w:rsidR="00DF2175" w:rsidRDefault="00000000">
      <w:pPr>
        <w:pStyle w:val="Akapitzlist"/>
        <w:spacing w:after="0" w:line="312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Klauzula informacyjna dla kandydatów biorących udział w naborze na wolne stanowisko urzędnicze w Zakładzie Gospodarki Mieszkaniowej w Grodzisku Mazowieckim</w:t>
      </w:r>
    </w:p>
    <w:p w14:paraId="35BB1BA2" w14:textId="77777777" w:rsidR="00DF2175" w:rsidRDefault="00DF2175">
      <w:pPr>
        <w:pStyle w:val="Akapitzlist"/>
        <w:spacing w:after="0" w:line="312" w:lineRule="auto"/>
        <w:ind w:left="360"/>
        <w:jc w:val="center"/>
        <w:rPr>
          <w:rFonts w:ascii="Arial" w:hAnsi="Arial" w:cs="Arial"/>
          <w:sz w:val="20"/>
          <w:szCs w:val="20"/>
        </w:rPr>
      </w:pPr>
    </w:p>
    <w:p w14:paraId="661FE3B3" w14:textId="3B20B87A" w:rsidR="00DF2175" w:rsidRDefault="00000000">
      <w:pPr>
        <w:pStyle w:val="Akapitzlist"/>
        <w:spacing w:before="120" w:after="120" w:line="360" w:lineRule="auto"/>
        <w:ind w:left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Zgodnie z art. 13 i 15 Rozporządzenia  Parlamentu Europejskiego i Rady (UE) 2016/679                                       z dnia 27 kwietnia 2016 r. w sprawie ochrony osób fizycznych w związku z przetwarzaniem danych osobowych             i w sprawie swobodnego przepływu takich danych oraz uchylenia dyrektywy 95/46/W (ogólne rozporządzenie                o ochronie danych) – zwanego dalej RODO informuję, że</w:t>
      </w:r>
      <w:r w:rsidR="007E38C3">
        <w:rPr>
          <w:rFonts w:ascii="Arial" w:hAnsi="Arial" w:cs="Arial"/>
          <w:sz w:val="18"/>
          <w:szCs w:val="18"/>
        </w:rPr>
        <w:t>:</w:t>
      </w:r>
    </w:p>
    <w:p w14:paraId="706F3FAA" w14:textId="77777777" w:rsidR="00DF2175" w:rsidRDefault="00000000">
      <w:pPr>
        <w:pStyle w:val="NormalnyWeb"/>
        <w:numPr>
          <w:ilvl w:val="0"/>
          <w:numId w:val="1"/>
        </w:numPr>
        <w:spacing w:before="60" w:beforeAutospacing="0" w:after="0" w:afterAutospacing="0" w:line="360" w:lineRule="auto"/>
        <w:ind w:left="357"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Administratorem danych osobowych osób fizycznych – kandydatów uczestniczących w rekrutacji                 na wolne stanowisko urzędnicze jest Zakład Gospodarki Mieszkaniowej w Grodzisku Mazowieckim,               ul. Kościuszki 32A , 05-825 Grodzisk Mazowiecki e-mail: biuro@zgmgrodzisk.pl;  tel. 22 120-29-11</w:t>
      </w:r>
    </w:p>
    <w:p w14:paraId="76EA3D56" w14:textId="77777777" w:rsidR="00DF2175" w:rsidRDefault="00000000">
      <w:pPr>
        <w:pStyle w:val="NormalnyWeb"/>
        <w:numPr>
          <w:ilvl w:val="0"/>
          <w:numId w:val="1"/>
        </w:numPr>
        <w:spacing w:beforeAutospacing="0" w:after="0" w:afterAutospacing="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sprawach związanych z przetwarzaniem danych osobowych można kontaktować się z Inspektorem Ochrony Danych </w:t>
      </w:r>
      <w:r>
        <w:rPr>
          <w:rFonts w:ascii="Arial" w:hAnsi="Arial" w:cs="Arial"/>
          <w:color w:val="000000"/>
          <w:sz w:val="18"/>
          <w:szCs w:val="18"/>
        </w:rPr>
        <w:t xml:space="preserve">Zakładu Gospodarki Mieszkaniowej pisemnie - </w:t>
      </w:r>
      <w:r>
        <w:rPr>
          <w:rFonts w:ascii="Arial" w:hAnsi="Arial" w:cs="Arial"/>
          <w:sz w:val="18"/>
          <w:szCs w:val="18"/>
        </w:rPr>
        <w:t xml:space="preserve">e-mail: </w:t>
      </w:r>
      <w:hyperlink r:id="rId5">
        <w:r>
          <w:rPr>
            <w:rStyle w:val="Hipercze"/>
            <w:rFonts w:ascii="Arial" w:hAnsi="Arial" w:cs="Arial"/>
            <w:sz w:val="18"/>
            <w:szCs w:val="18"/>
          </w:rPr>
          <w:t>iod@zgmgrodzisk.pl</w:t>
        </w:r>
      </w:hyperlink>
      <w:r>
        <w:rPr>
          <w:rFonts w:ascii="Arial" w:hAnsi="Arial" w:cs="Arial"/>
          <w:sz w:val="18"/>
          <w:szCs w:val="18"/>
        </w:rPr>
        <w:t xml:space="preserve"> (ze wskazaniem formy, w jakiej oczekują Państwo odpowiedzi, podając dane kontaktowe niezbędne do sposobu jej udzielenia) lub telefonicznie tel. 22 120-29-11</w:t>
      </w:r>
    </w:p>
    <w:p w14:paraId="134011B1" w14:textId="77777777" w:rsidR="00DF2175" w:rsidRDefault="00000000">
      <w:pPr>
        <w:pStyle w:val="Nagwek3"/>
        <w:numPr>
          <w:ilvl w:val="0"/>
          <w:numId w:val="1"/>
        </w:numPr>
        <w:spacing w:before="60" w:beforeAutospacing="0" w:after="60" w:afterAutospacing="0" w:line="360" w:lineRule="auto"/>
        <w:ind w:left="357" w:hanging="357"/>
        <w:jc w:val="both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color w:val="000000"/>
          <w:sz w:val="18"/>
          <w:szCs w:val="18"/>
        </w:rPr>
        <w:t xml:space="preserve">Dane osobowe kandydata rekrutującego na wolne stanowiska pracy przetwarzane są w oparciu o przepisy prawa i ich podanie jest konieczne w celu wypełnienia obowiązku prawnego jakim jest zgodne z przepisami zatrudnienie pracownika w ZGM. </w:t>
      </w:r>
    </w:p>
    <w:p w14:paraId="1BF37A1C" w14:textId="77777777" w:rsidR="00DF2175" w:rsidRDefault="00000000">
      <w:pPr>
        <w:pStyle w:val="Nagwek3"/>
        <w:spacing w:before="60" w:beforeAutospacing="0" w:after="60" w:afterAutospacing="0" w:line="360" w:lineRule="auto"/>
        <w:ind w:left="357"/>
        <w:jc w:val="both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color w:val="37474F"/>
          <w:sz w:val="18"/>
          <w:szCs w:val="18"/>
        </w:rPr>
        <w:t>Dane osobowe będziemy przetwarzać w celu wypełnienia obowiązków prawnych na potrzeby rekrutacji na podstawie:</w:t>
      </w:r>
    </w:p>
    <w:p w14:paraId="66A05099" w14:textId="77777777" w:rsidR="00DF2175" w:rsidRDefault="00000000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Autospacing="1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37474F"/>
          <w:sz w:val="18"/>
          <w:szCs w:val="18"/>
        </w:rPr>
        <w:t>Wyrażonej przez Państwa zgody (art. 6 ust. 1 lit. a RODO). Podanie innych danych w zakresie nieokreślonym przepisami prawa, zostanie potraktowane jako zgoda na przetwarzanie tych danych osobowych.</w:t>
      </w:r>
    </w:p>
    <w:p w14:paraId="2F40E1EA" w14:textId="77777777" w:rsidR="00DF2175" w:rsidRDefault="00000000">
      <w:pPr>
        <w:numPr>
          <w:ilvl w:val="0"/>
          <w:numId w:val="2"/>
        </w:numPr>
        <w:shd w:val="clear" w:color="auto" w:fill="FFFFFF"/>
        <w:tabs>
          <w:tab w:val="left" w:pos="720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37474F"/>
          <w:sz w:val="18"/>
          <w:szCs w:val="18"/>
        </w:rPr>
        <w:t>W związku z realizacją obowiązków prawnych (art. 6 ust. 1 lit. c RODO), podstawa szczególna – art. 22</w:t>
      </w:r>
      <w:r>
        <w:rPr>
          <w:rFonts w:ascii="Arial" w:hAnsi="Arial" w:cs="Arial"/>
          <w:color w:val="37474F"/>
          <w:sz w:val="18"/>
          <w:szCs w:val="18"/>
          <w:vertAlign w:val="superscript"/>
        </w:rPr>
        <w:t xml:space="preserve">1 </w:t>
      </w:r>
      <w:r>
        <w:rPr>
          <w:rFonts w:ascii="Arial" w:hAnsi="Arial" w:cs="Arial"/>
          <w:color w:val="37474F"/>
          <w:sz w:val="18"/>
          <w:szCs w:val="18"/>
        </w:rPr>
        <w:t>Kodeksu pracy oraz art. 6, art. 14 - 15 ustawy z dnia 21 listopada 2008 r. o pracownikach samorządowych.</w:t>
      </w:r>
    </w:p>
    <w:p w14:paraId="72DE555C" w14:textId="0F8E9BCD" w:rsidR="00DF2175" w:rsidRDefault="00000000">
      <w:pPr>
        <w:spacing w:before="60"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37474F"/>
          <w:sz w:val="18"/>
          <w:szCs w:val="18"/>
        </w:rPr>
        <w:t xml:space="preserve">W przypadku przetwarzania szczególnych kategorii danych (art. 9 ust. 2 lit. h RODO) przetwarzanie jest niezbędne do celów profilaktyki zdrowotnej lub medycyny pracy, do oceny zdolności pracownika do pracy, diagnozy medycznej, zapewnienia opieki zdrowotnej lub zabezpieczenia społecznego, leczenia lub zarządzania systemami i usługami opieki zdrowotnej lub zabezpieczenia społecznego na podstawie prawa Unii lub prawa państwa członkowskiego lub zgodnie z umową z pracownikiem służby zdrowia </w:t>
      </w:r>
      <w:r>
        <w:rPr>
          <w:rFonts w:ascii="Arial" w:hAnsi="Arial" w:cs="Arial"/>
          <w:color w:val="37474F"/>
          <w:sz w:val="18"/>
          <w:szCs w:val="18"/>
        </w:rPr>
        <w:br/>
        <w:t>i z zastrzeżeniem warunków i zabezpieczeń, o których mowa w art. 9 ust. 3 RODO.</w:t>
      </w:r>
      <w:r>
        <w:rPr>
          <w:rFonts w:ascii="Arial" w:hAnsi="Arial" w:cs="Arial"/>
          <w:color w:val="000000"/>
          <w:sz w:val="18"/>
          <w:szCs w:val="18"/>
        </w:rPr>
        <w:tab/>
      </w:r>
    </w:p>
    <w:p w14:paraId="567DAD19" w14:textId="77777777" w:rsidR="00DF2175" w:rsidRDefault="00000000">
      <w:pPr>
        <w:pStyle w:val="NormalnyWeb"/>
        <w:numPr>
          <w:ilvl w:val="0"/>
          <w:numId w:val="1"/>
        </w:numPr>
        <w:spacing w:before="60" w:beforeAutospacing="0" w:after="0" w:afterAutospacing="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Dane osobowe będą przechowywane jedynie w okresie niezbędnym do spełnienia celu, dla którego zostały zebrane lub w okresie wskazanym przepisami prawa tj. przez okres trzech miesięcy od dnia nawiązania stosunku pracy z osobą wyłonioną w drodze naboru, a po upływie tego okresu będą niszczone. </w:t>
      </w:r>
    </w:p>
    <w:p w14:paraId="2E666988" w14:textId="77777777" w:rsidR="00DF2175" w:rsidRDefault="00000000">
      <w:pPr>
        <w:pStyle w:val="NormalnyWeb"/>
        <w:numPr>
          <w:ilvl w:val="0"/>
          <w:numId w:val="1"/>
        </w:numPr>
        <w:spacing w:beforeAutospacing="0" w:after="0" w:afterAutospacing="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Osoba, której dane dotyczą, ma prawo dostępu do swoich danych osobowych i żądania ich sprostowania, usunięcia lub ograniczenia przetwarzania, przenoszenia danych oraz prawo do wniesienia sprzeciwu wobec przetwarzania.  </w:t>
      </w:r>
    </w:p>
    <w:p w14:paraId="29EB4AE4" w14:textId="77777777" w:rsidR="00DF2175" w:rsidRDefault="00000000">
      <w:pPr>
        <w:pStyle w:val="NormalnyWeb"/>
        <w:numPr>
          <w:ilvl w:val="0"/>
          <w:numId w:val="1"/>
        </w:numPr>
        <w:spacing w:beforeAutospacing="0" w:after="0" w:afterAutospacing="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W przypadku, gdy przetwarzanie danych osobowych odbywa się na podstawie zgody osoby na przetwarzanie danych osobowych (art. 6 ust. 1 lit a RODO), przysługuje Państwu prawo do cofnięcia tej zgody w dowolnym momencie przy czym jej wycofanie nie wpływa na zgodność z prawem przetwarzania, którego dokonano na podstawie zgody przed jej cofnięciem. </w:t>
      </w:r>
    </w:p>
    <w:p w14:paraId="42A4E76B" w14:textId="77777777" w:rsidR="00DF2175" w:rsidRDefault="00000000">
      <w:pPr>
        <w:pStyle w:val="NormalnyWeb"/>
        <w:numPr>
          <w:ilvl w:val="0"/>
          <w:numId w:val="1"/>
        </w:numPr>
        <w:spacing w:beforeAutospacing="0" w:after="0" w:afterAutospacing="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 przypadku stwierdzenia naruszenia przez Administratora przepisów o ochronie danych osobowych (RODO) ma Pani/Pan prawo wniesienia skargi do organu nadzorczego tj. Prezesa Urzędu Ochrony Danych Osobowych, w sposób i trybie określonym w przepisach RODO oraz w ustawie o ochronie danych osobowych z dnia 10 maja 2018 r.</w:t>
      </w:r>
    </w:p>
    <w:p w14:paraId="4B4EBE80" w14:textId="77777777" w:rsidR="00DF2175" w:rsidRDefault="00000000">
      <w:pPr>
        <w:pStyle w:val="NormalnyWeb"/>
        <w:numPr>
          <w:ilvl w:val="0"/>
          <w:numId w:val="1"/>
        </w:numPr>
        <w:spacing w:beforeAutospacing="0" w:after="0" w:afterAutospacing="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Dane nie będą udostępniane innym podmiotom niż wynika to z przepisów prawa.</w:t>
      </w:r>
    </w:p>
    <w:p w14:paraId="26EF0B0B" w14:textId="77777777" w:rsidR="00DF2175" w:rsidRDefault="00000000">
      <w:pPr>
        <w:pStyle w:val="NormalnyWeb"/>
        <w:numPr>
          <w:ilvl w:val="0"/>
          <w:numId w:val="1"/>
        </w:numPr>
        <w:spacing w:beforeAutospacing="0" w:after="0" w:afterAutospacing="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Dane nie będą przekazane do państwa trzeciego/organizacji międzynarodowej.</w:t>
      </w:r>
    </w:p>
    <w:p w14:paraId="3B8776F8" w14:textId="77777777" w:rsidR="00DF2175" w:rsidRDefault="00000000">
      <w:pPr>
        <w:pStyle w:val="NormalnyWeb"/>
        <w:numPr>
          <w:ilvl w:val="0"/>
          <w:numId w:val="1"/>
        </w:numPr>
        <w:spacing w:beforeAutospacing="0" w:after="60" w:afterAutospacing="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Dane osobowe nie będą przetwarzane w sposób zautomatyzowany i nie będą profilowane.</w:t>
      </w:r>
    </w:p>
    <w:p w14:paraId="3591D83D" w14:textId="77777777" w:rsidR="00DF2175" w:rsidRDefault="00000000">
      <w:pPr>
        <w:pStyle w:val="Tekstpodstawowy"/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 przypadku zamieszczenia w dokumentach aplikacyjnych danych szczególnej kategorii prosimy o dopisanie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w dokumentach aplikacyjnych poniższej zgody:</w:t>
      </w:r>
    </w:p>
    <w:p w14:paraId="37217567" w14:textId="77777777" w:rsidR="00DF2175" w:rsidRDefault="00000000">
      <w:pPr>
        <w:pStyle w:val="Tekstpodstawowy"/>
        <w:jc w:val="both"/>
      </w:pPr>
      <w:r>
        <w:rPr>
          <w:rStyle w:val="Uwydatnienie"/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„Wyrażam zgodę na przetwarzanie przez Zakład Gospodarki Mieszkaniowej w Grodzisku Mazowieckim,               ul. Kościuszki 32A , 05-825 Grodzisk Mazowiecki, szczególnych kategorii danych osobowych, o których mowa </w:t>
      </w:r>
      <w:r>
        <w:rPr>
          <w:rStyle w:val="Uwydatnienie"/>
          <w:rFonts w:ascii="Arial" w:eastAsia="Times New Roman" w:hAnsi="Arial" w:cs="Arial"/>
          <w:color w:val="000000"/>
          <w:sz w:val="18"/>
          <w:szCs w:val="18"/>
          <w:lang w:eastAsia="pl-PL"/>
        </w:rPr>
        <w:br/>
        <w:t>w art. 9 ust. 1 RODO, które zamieściłem/</w:t>
      </w:r>
      <w:proofErr w:type="spellStart"/>
      <w:r>
        <w:rPr>
          <w:rStyle w:val="Uwydatnienie"/>
          <w:rFonts w:ascii="Arial" w:eastAsia="Times New Roman" w:hAnsi="Arial" w:cs="Arial"/>
          <w:color w:val="000000"/>
          <w:sz w:val="18"/>
          <w:szCs w:val="18"/>
          <w:lang w:eastAsia="pl-PL"/>
        </w:rPr>
        <w:t>am</w:t>
      </w:r>
      <w:proofErr w:type="spellEnd"/>
      <w:r>
        <w:rPr>
          <w:rStyle w:val="Uwydatnienie"/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 dokumentach aplikacyjnych.”</w:t>
      </w:r>
    </w:p>
    <w:p w14:paraId="19A1B0B6" w14:textId="77777777" w:rsidR="00DF2175" w:rsidRDefault="00DF2175">
      <w:pPr>
        <w:pStyle w:val="NormalnyWeb"/>
        <w:spacing w:before="120" w:beforeAutospacing="0" w:after="120" w:afterAutospacing="0" w:line="360" w:lineRule="auto"/>
        <w:jc w:val="both"/>
        <w:rPr>
          <w:i/>
          <w:iCs/>
        </w:rPr>
      </w:pPr>
    </w:p>
    <w:sectPr w:rsidR="00DF2175">
      <w:pgSz w:w="11906" w:h="16838"/>
      <w:pgMar w:top="1077" w:right="1418" w:bottom="1077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0565CC"/>
    <w:multiLevelType w:val="multilevel"/>
    <w:tmpl w:val="0B7AB0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3A00141"/>
    <w:multiLevelType w:val="multilevel"/>
    <w:tmpl w:val="8A5696F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7ABA0B6D"/>
    <w:multiLevelType w:val="multilevel"/>
    <w:tmpl w:val="228E1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653527607">
    <w:abstractNumId w:val="1"/>
  </w:num>
  <w:num w:numId="2" w16cid:durableId="79833443">
    <w:abstractNumId w:val="2"/>
  </w:num>
  <w:num w:numId="3" w16cid:durableId="1709179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5"/>
    <w:rsid w:val="006C257F"/>
    <w:rsid w:val="007E38C3"/>
    <w:rsid w:val="00DF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98F72"/>
  <w15:docId w15:val="{1306AD24-6441-4F36-A199-28E6B86A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28F"/>
    <w:pPr>
      <w:spacing w:after="160" w:line="259" w:lineRule="auto"/>
    </w:pPr>
  </w:style>
  <w:style w:type="paragraph" w:styleId="Nagwek3">
    <w:name w:val="heading 3"/>
    <w:basedOn w:val="Normalny"/>
    <w:link w:val="Nagwek3Znak"/>
    <w:uiPriority w:val="9"/>
    <w:qFormat/>
    <w:rsid w:val="00053B91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130D1"/>
    <w:rPr>
      <w:b/>
      <w:bCs/>
    </w:rPr>
  </w:style>
  <w:style w:type="character" w:styleId="Hipercze">
    <w:name w:val="Hyperlink"/>
    <w:basedOn w:val="Domylnaczcionkaakapitu"/>
    <w:uiPriority w:val="99"/>
    <w:unhideWhenUsed/>
    <w:rsid w:val="005130D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5130D1"/>
    <w:rPr>
      <w:color w:val="808080"/>
      <w:shd w:val="clear" w:color="auto" w:fill="E6E6E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053B9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qFormat/>
    <w:rsid w:val="00053B91"/>
  </w:style>
  <w:style w:type="character" w:styleId="Numerwiersza">
    <w:name w:val="line number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styleId="Uwydatnienie">
    <w:name w:val="Emphasis"/>
    <w:qFormat/>
    <w:rPr>
      <w:i/>
      <w:i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unhideWhenUsed/>
    <w:qFormat/>
    <w:rsid w:val="005130D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76557"/>
    <w:pPr>
      <w:ind w:left="720"/>
      <w:contextualSpacing/>
    </w:pPr>
  </w:style>
  <w:style w:type="paragraph" w:customStyle="1" w:styleId="Standardowy1">
    <w:name w:val="Standardowy1"/>
    <w:qFormat/>
    <w:pPr>
      <w:spacing w:after="160" w:line="259" w:lineRule="auto"/>
    </w:pPr>
    <w:rPr>
      <w:rFonts w:ascii="Times New Roman" w:eastAsia="Courier New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E38C3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gmgrodzi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3813</Characters>
  <Application>Microsoft Office Word</Application>
  <DocSecurity>0</DocSecurity>
  <Lines>31</Lines>
  <Paragraphs>8</Paragraphs>
  <ScaleCrop>false</ScaleCrop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Golik</dc:creator>
  <dc:description/>
  <cp:lastModifiedBy>Katarzyna Wysocka</cp:lastModifiedBy>
  <cp:revision>2</cp:revision>
  <cp:lastPrinted>2018-07-03T13:54:00Z</cp:lastPrinted>
  <dcterms:created xsi:type="dcterms:W3CDTF">2025-07-10T09:46:00Z</dcterms:created>
  <dcterms:modified xsi:type="dcterms:W3CDTF">2025-07-10T09:46:00Z</dcterms:modified>
  <dc:language>pl-PL</dc:language>
</cp:coreProperties>
</file>